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color w:val="d9d9d9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4"/>
        <w:jc w:val="right"/>
        <w:rPr>
          <w:rFonts w:ascii="Times New Roman" w:cs="Times New Roman" w:eastAsia="Times New Roman" w:hAnsi="Times New Roman"/>
          <w:color w:val="000000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44"/>
          <w:szCs w:val="44"/>
          <w:rtl w:val="0"/>
        </w:rPr>
        <w:t xml:space="preserve">Currículum Vitae</w:t>
      </w:r>
    </w:p>
    <w:tbl>
      <w:tblPr>
        <w:tblStyle w:val="Table1"/>
        <w:tblW w:w="1118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98"/>
        <w:gridCol w:w="4446"/>
        <w:gridCol w:w="4136"/>
        <w:tblGridChange w:id="0">
          <w:tblGrid>
            <w:gridCol w:w="2598"/>
            <w:gridCol w:w="4446"/>
            <w:gridCol w:w="4136"/>
          </w:tblGrid>
        </w:tblGridChange>
      </w:tblGrid>
      <w:tr>
        <w:trPr>
          <w:trHeight w:val="380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d0d0d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d0d0d"/>
                <w:sz w:val="18"/>
                <w:szCs w:val="18"/>
              </w:rPr>
              <w:drawing>
                <wp:inline distB="0" distT="0" distL="0" distR="0">
                  <wp:extent cx="1536920" cy="2049281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920" cy="204928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2"/>
                <w:szCs w:val="22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Alex Javier Moreno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2"/>
                <w:szCs w:val="22"/>
                <w:rtl w:val="0"/>
              </w:rPr>
              <w:t xml:space="preserve">Edad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años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2"/>
                <w:szCs w:val="22"/>
                <w:rtl w:val="0"/>
              </w:rPr>
              <w:t xml:space="preserve">DNI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42 156 997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2"/>
                <w:szCs w:val="22"/>
                <w:rtl w:val="0"/>
              </w:rPr>
              <w:t xml:space="preserve">Dirección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catalanes 440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2"/>
                <w:szCs w:val="22"/>
                <w:rtl w:val="0"/>
              </w:rPr>
              <w:t xml:space="preserve">Fecha de nacimiento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19 / Octubre / 1999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2"/>
                <w:szCs w:val="22"/>
                <w:rtl w:val="0"/>
              </w:rPr>
              <w:t xml:space="preserve">Nacionalidad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Argentina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2"/>
                <w:szCs w:val="22"/>
                <w:rtl w:val="0"/>
              </w:rPr>
              <w:t xml:space="preserve">Estado civil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Soltero sin personas a cargo</w:t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2"/>
                <w:szCs w:val="22"/>
                <w:rtl w:val="0"/>
              </w:rPr>
              <w:t xml:space="preserve">Teléfonos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(0223) 474 9363 – (0223) 156207484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7f7f7f" w:space="0" w:sz="12" w:val="single"/>
              <w:right w:color="000000" w:space="0" w:sz="0" w:val="nil"/>
            </w:tcBorders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2"/>
                <w:szCs w:val="22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7f7f7f" w:space="0" w:sz="12" w:val="single"/>
              <w:right w:color="000000" w:space="0" w:sz="0" w:val="nil"/>
            </w:tcBorders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2"/>
                  <w:szCs w:val="22"/>
                  <w:u w:val="single"/>
                  <w:rtl w:val="0"/>
                </w:rPr>
                <w:t xml:space="preserve">morenoalex1118@gmail.com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28"/>
        <w:gridCol w:w="224"/>
        <w:gridCol w:w="8222"/>
        <w:tblGridChange w:id="0">
          <w:tblGrid>
            <w:gridCol w:w="2428"/>
            <w:gridCol w:w="224"/>
            <w:gridCol w:w="8222"/>
          </w:tblGrid>
        </w:tblGridChange>
      </w:tblGrid>
      <w:tr>
        <w:trPr>
          <w:trHeight w:val="3600" w:hRule="atLeast"/>
        </w:trPr>
        <w:tc>
          <w:tcPr>
            <w:tcBorders>
              <w:top w:color="595959" w:space="0" w:sz="18" w:val="single"/>
              <w:left w:color="000000" w:space="0" w:sz="0" w:val="nil"/>
              <w:bottom w:color="595959" w:space="0" w:sz="18" w:val="single"/>
              <w:right w:color="000000" w:space="0" w:sz="0" w:val="nil"/>
            </w:tcBorders>
            <w:tcMar>
              <w:top w:w="0.0" w:type="dxa"/>
              <w:left w:w="99.0" w:type="dxa"/>
              <w:bottom w:w="0.0" w:type="dxa"/>
              <w:right w:w="99.0" w:type="dxa"/>
            </w:tcMar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76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Formación Académica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99.0" w:type="dxa"/>
              <w:bottom w:w="0.0" w:type="dxa"/>
              <w:right w:w="99.0" w:type="dxa"/>
            </w:tcMar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left w:color="000000" w:space="0" w:sz="0" w:val="nil"/>
              <w:bottom w:color="595959" w:space="0" w:sz="4" w:val="single"/>
              <w:right w:color="000000" w:space="0" w:sz="0" w:val="nil"/>
            </w:tcBorders>
            <w:tcMar>
              <w:top w:w="0.0" w:type="dxa"/>
              <w:left w:w="99.0" w:type="dxa"/>
              <w:bottom w:w="0.0" w:type="dxa"/>
              <w:right w:w="99.0" w:type="dxa"/>
            </w:tcMar>
          </w:tcPr>
          <w:p w:rsidR="00000000" w:rsidDel="00000000" w:rsidP="00000000" w:rsidRDefault="00000000" w:rsidRPr="00000000" w14:paraId="0000002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9414"/>
              </w:tabs>
              <w:spacing w:after="120" w:before="120" w:lineRule="auto"/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4"/>
                <w:szCs w:val="24"/>
                <w:u w:val="single"/>
                <w:rtl w:val="0"/>
              </w:rPr>
              <w:t xml:space="preserve">NIVEL PRIMARIO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9414"/>
              </w:tabs>
              <w:spacing w:after="120" w:before="12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color w:val="000000"/>
                <w:sz w:val="24"/>
                <w:szCs w:val="24"/>
                <w:rtl w:val="0"/>
              </w:rPr>
              <w:t xml:space="preserve">ESCUELA Nº 41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Juan Martín Miguel de Güemes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color w:val="000000"/>
                <w:sz w:val="24"/>
                <w:szCs w:val="24"/>
                <w:rtl w:val="0"/>
              </w:rPr>
              <w:t xml:space="preserve">2006-2011 MAR DEL PLATA, ARG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9414"/>
              </w:tabs>
              <w:spacing w:after="120" w:before="12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NIVEL SECUNDARIO 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9414"/>
              </w:tabs>
              <w:spacing w:after="120" w:before="12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Escuela Secundaria Municipal de Educación Técnica Nº1 (ESMET) 2012-2015 MAR DEL PLATA, ARG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9414"/>
              </w:tabs>
              <w:spacing w:after="120" w:before="12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Escuela Secundaria Nº 13 2015-2018 General Pueyrredón, Sierra De Los Padres, ARG      Orientado en Ciencias Sociales</w:t>
            </w:r>
          </w:p>
        </w:tc>
      </w:tr>
      <w:tr>
        <w:trPr>
          <w:trHeight w:val="2820" w:hRule="atLeast"/>
        </w:trPr>
        <w:tc>
          <w:tcPr>
            <w:tcBorders>
              <w:top w:color="595959" w:space="0" w:sz="18" w:val="single"/>
              <w:left w:color="000000" w:space="0" w:sz="0" w:val="nil"/>
              <w:bottom w:color="595959" w:space="0" w:sz="18" w:val="single"/>
              <w:right w:color="000000" w:space="0" w:sz="0" w:val="nil"/>
            </w:tcBorders>
            <w:tcMar>
              <w:top w:w="0.0" w:type="dxa"/>
              <w:left w:w="99.0" w:type="dxa"/>
              <w:bottom w:w="0.0" w:type="dxa"/>
              <w:right w:w="99.0" w:type="dxa"/>
            </w:tcMar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76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Experiencia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99.0" w:type="dxa"/>
              <w:bottom w:w="0.0" w:type="dxa"/>
              <w:right w:w="99.0" w:type="dxa"/>
            </w:tcMar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left w:color="000000" w:space="0" w:sz="0" w:val="nil"/>
              <w:bottom w:color="595959" w:space="0" w:sz="4" w:val="single"/>
              <w:right w:color="000000" w:space="0" w:sz="0" w:val="nil"/>
            </w:tcBorders>
            <w:tcMar>
              <w:top w:w="0.0" w:type="dxa"/>
              <w:left w:w="99.0" w:type="dxa"/>
              <w:bottom w:w="0.0" w:type="dxa"/>
              <w:right w:w="99.0" w:type="dxa"/>
            </w:tcMar>
          </w:tcPr>
          <w:p w:rsidR="00000000" w:rsidDel="00000000" w:rsidP="00000000" w:rsidRDefault="00000000" w:rsidRPr="00000000" w14:paraId="0000002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9414"/>
              </w:tabs>
              <w:spacing w:after="120" w:before="12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4"/>
                <w:szCs w:val="24"/>
                <w:rtl w:val="0"/>
              </w:rPr>
              <w:t xml:space="preserve">TEMPORADAS DE VERANO  2014-2021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Peón de albañil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Ayudante de herrería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Ayudante de plomería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Conocimientos básicos en metalurgia, pinturería, carpintería y electricidad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Carga y descarga de camiones 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administrador y encargado de edificios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-empleado de verdulería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vigilancia y seguridad de edificios y hoteles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parquero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carpero en balneario 19 de mar del plata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peon de albañil con eduardo ginart ….(villa la angostura)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-mozo con poca expericencia</w:t>
            </w:r>
          </w:p>
        </w:tc>
      </w:tr>
      <w:tr>
        <w:trPr>
          <w:trHeight w:val="1320" w:hRule="atLeast"/>
        </w:trPr>
        <w:tc>
          <w:tcPr>
            <w:tcBorders>
              <w:top w:color="595959" w:space="0" w:sz="18" w:val="single"/>
              <w:left w:color="000000" w:space="0" w:sz="0" w:val="nil"/>
              <w:bottom w:color="595959" w:space="0" w:sz="18" w:val="single"/>
              <w:right w:color="000000" w:space="0" w:sz="0" w:val="nil"/>
            </w:tcBorders>
            <w:tcMar>
              <w:top w:w="0.0" w:type="dxa"/>
              <w:left w:w="99.0" w:type="dxa"/>
              <w:bottom w:w="0.0" w:type="dxa"/>
              <w:right w:w="99.0" w:type="dxa"/>
            </w:tcMar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76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Idiomas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99.0" w:type="dxa"/>
              <w:bottom w:w="0.0" w:type="dxa"/>
              <w:right w:w="99.0" w:type="dxa"/>
            </w:tcMar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left w:color="000000" w:space="0" w:sz="0" w:val="nil"/>
              <w:bottom w:color="595959" w:space="0" w:sz="4" w:val="single"/>
              <w:right w:color="000000" w:space="0" w:sz="0" w:val="nil"/>
            </w:tcBorders>
            <w:tcMar>
              <w:top w:w="0.0" w:type="dxa"/>
              <w:left w:w="99.0" w:type="dxa"/>
              <w:bottom w:w="0.0" w:type="dxa"/>
              <w:right w:w="99.0" w:type="dxa"/>
            </w:tcMar>
          </w:tcPr>
          <w:p w:rsidR="00000000" w:rsidDel="00000000" w:rsidP="00000000" w:rsidRDefault="00000000" w:rsidRPr="00000000" w14:paraId="0000003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Ingles básico intermedi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Borders>
              <w:top w:color="595959" w:space="0" w:sz="18" w:val="single"/>
              <w:left w:color="000000" w:space="0" w:sz="0" w:val="nil"/>
              <w:bottom w:color="595959" w:space="0" w:sz="18" w:val="single"/>
              <w:right w:color="000000" w:space="0" w:sz="0" w:val="nil"/>
            </w:tcBorders>
            <w:tcMar>
              <w:top w:w="0.0" w:type="dxa"/>
              <w:left w:w="99.0" w:type="dxa"/>
              <w:bottom w:w="0.0" w:type="dxa"/>
              <w:right w:w="99.0" w:type="dxa"/>
            </w:tcMar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76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99.0" w:type="dxa"/>
              <w:bottom w:w="0.0" w:type="dxa"/>
              <w:right w:w="99.0" w:type="dxa"/>
            </w:tcMar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left w:color="000000" w:space="0" w:sz="0" w:val="nil"/>
              <w:bottom w:color="595959" w:space="0" w:sz="4" w:val="single"/>
              <w:right w:color="000000" w:space="0" w:sz="0" w:val="nil"/>
            </w:tcBorders>
            <w:tcMar>
              <w:top w:w="0.0" w:type="dxa"/>
              <w:left w:w="99.0" w:type="dxa"/>
              <w:bottom w:w="0.0" w:type="dxa"/>
              <w:right w:w="99.0" w:type="dxa"/>
            </w:tcMar>
          </w:tcPr>
          <w:p w:rsidR="00000000" w:rsidDel="00000000" w:rsidP="00000000" w:rsidRDefault="00000000" w:rsidRPr="00000000" w14:paraId="0000003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4" w:lineRule="auto"/>
        <w:jc w:val="left"/>
        <w:rPr>
          <w:rFonts w:ascii="Courier New" w:cs="Courier New" w:eastAsia="Courier New" w:hAnsi="Courier New"/>
          <w:color w:val="000000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rtl w:val="0"/>
        </w:rPr>
        <w:br w:type="textWrapping"/>
      </w:r>
    </w:p>
    <w:sectPr>
      <w:pgSz w:h="16838" w:w="11906"/>
      <w:pgMar w:bottom="720" w:top="720" w:left="426" w:right="1983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Batang"/>
  <w:font w:name="Malgun Gothic"/>
  <w:font w:name="Georgia"/>
  <w:font w:name="Times New Roman"/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atang" w:cs="Batang" w:eastAsia="Batang" w:hAnsi="Batang"/>
        <w:lang w:val="es-AR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Malgun Gothic" w:cs="Malgun Gothic" w:eastAsia="Malgun Gothic" w:hAnsi="Malgun Gothic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Malgun Gothic" w:cs="Malgun Gothic" w:eastAsia="Malgun Gothic" w:hAnsi="Malgun Gothic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morenoalex1118@gmail.com" TargetMode="Externa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